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2016年口腔执业医师考试大纲-医学伦理学</w:t>
      </w:r>
    </w:p>
    <w:p>
      <w:pPr>
        <w:widowControl/>
        <w:spacing w:before="75" w:after="75"/>
        <w:jc w:val="left"/>
        <w:rPr>
          <w:rFonts w:ascii="微软雅黑" w:hAnsi="微软雅黑" w:eastAsia="微软雅黑" w:cs="Arial"/>
          <w:color w:val="000000"/>
          <w:kern w:val="0"/>
          <w:szCs w:val="21"/>
        </w:rPr>
      </w:pPr>
      <w:r>
        <w:rPr>
          <w:rFonts w:ascii="微软雅黑" w:hAnsi="微软雅黑" w:eastAsia="微软雅黑" w:cs="Arial"/>
          <w:color w:val="000000"/>
          <w:kern w:val="0"/>
          <w:szCs w:val="21"/>
        </w:rPr>
        <w:t>　2016年口腔执业医师考试大</w:t>
      </w:r>
      <w:bookmarkStart w:id="0" w:name="_GoBack"/>
      <w:bookmarkEnd w:id="0"/>
      <w:r>
        <w:rPr>
          <w:rFonts w:ascii="微软雅黑" w:hAnsi="微软雅黑" w:eastAsia="微软雅黑" w:cs="Arial"/>
          <w:color w:val="000000"/>
          <w:kern w:val="0"/>
          <w:szCs w:val="21"/>
        </w:rPr>
        <w:t>纲《医学伦理学》于12月公布，为帮助广大口腔执业医师考生顺利通过考试，</w:t>
      </w:r>
      <w:r>
        <w:rPr>
          <w:rFonts w:hint="eastAsia" w:ascii="微软雅黑" w:hAnsi="微软雅黑" w:eastAsia="微软雅黑" w:cs="Arial"/>
          <w:color w:val="000000"/>
          <w:kern w:val="0"/>
          <w:szCs w:val="21"/>
          <w:lang w:eastAsia="zh-CN"/>
        </w:rPr>
        <w:t>医学考试在线</w:t>
      </w:r>
      <w:r>
        <w:rPr>
          <w:rFonts w:ascii="微软雅黑" w:hAnsi="微软雅黑" w:eastAsia="微软雅黑" w:cs="Arial"/>
          <w:color w:val="000000"/>
          <w:kern w:val="0"/>
          <w:szCs w:val="21"/>
        </w:rPr>
        <w:t>搜集整理2016年口腔执业医师考试大纲，帮助考生更好的复习，预祝考生顺利通过2016年口腔执业医师考试。</w:t>
      </w:r>
      <w:r>
        <w:rPr>
          <w:rFonts w:ascii="微软雅黑" w:hAnsi="微软雅黑" w:eastAsia="微软雅黑" w:cs="Arial"/>
          <w:color w:val="000000"/>
          <w:kern w:val="0"/>
          <w:szCs w:val="21"/>
        </w:rPr>
        <w:br w:type="textWrapping"/>
      </w:r>
      <w:r>
        <w:rPr>
          <w:rFonts w:ascii="微软雅黑" w:hAnsi="微软雅黑" w:eastAsia="微软雅黑" w:cs="Arial"/>
          <w:color w:val="000000"/>
          <w:kern w:val="0"/>
          <w:szCs w:val="21"/>
        </w:rPr>
        <w:t>　免费下载：2016年口腔执业医师《医学伦理学》考试大纲.doc</w:t>
      </w:r>
    </w:p>
    <w:tbl>
      <w:tblPr>
        <w:tblStyle w:val="10"/>
        <w:tblW w:w="8606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1"/>
        <w:gridCol w:w="2930"/>
        <w:gridCol w:w="25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2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细目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一、伦理学与医学伦理学</w:t>
            </w:r>
          </w:p>
        </w:tc>
        <w:tc>
          <w:tcPr>
            <w:tcW w:w="29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1.伦理学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（1）伦理学的概念和类型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（2）伦理学的研究对象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（3）伦理学的基本理论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2.医学伦理学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（1）医学伦理学的概念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（2）医学伦理学的历史发展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（3）医学伦理学的研究对象和内容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（4）医学伦理学的基本观点和学科属性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（5）学习医学伦理学的意义和方法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二、医学伦理学的基本原则与规范</w:t>
            </w:r>
          </w:p>
        </w:tc>
        <w:tc>
          <w:tcPr>
            <w:tcW w:w="29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1.医学伦理学的基本原则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（1）尊重原则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（2）不伤害原则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（3）有利原则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（4）公正原则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2.医学伦理学的基本规范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（1）医学伦理学基本规范的含义和本质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（2）医学伦理学基本规范的形式和内容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0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drawing>
                <wp:inline distT="0" distB="0" distL="0" distR="0">
                  <wp:extent cx="5905500" cy="2581275"/>
                  <wp:effectExtent l="19050" t="0" r="0" b="0"/>
                  <wp:docPr id="3" name="图片 1" descr="2016年口腔执业医师《医学伦理学》考试大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2016年口腔执业医师《医学伦理学》考试大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0" cy="258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四、临床诊疗伦理</w:t>
            </w:r>
          </w:p>
        </w:tc>
        <w:tc>
          <w:tcPr>
            <w:tcW w:w="29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1.临床诊疗的伦理原则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（1）患者至上原则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（2）最优化原则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（3）知情同意原则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（4）保密守信原则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2.临床诊断的伦理要求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（1）询问病史的伦理要求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（2）体格检查的伦理要求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（3）辅助检查的伦理要求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3.临床治疗的伦理要求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（1）药物治疗的伦理要求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（2）手术治疗的伦理要求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（3）其他治疗的伦理要求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4.临床急救的伦理要求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（1）临床急救工作的特点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（2）临床急救的伦理要求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五、临床关怀与死亡的伦理</w:t>
            </w:r>
          </w:p>
        </w:tc>
        <w:tc>
          <w:tcPr>
            <w:tcW w:w="29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1.临终关怀伦理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（1）临终关怀的概念和特点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（2）临终关怀的伦理意义和要求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2.安乐死伦理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（1）安乐死的含义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（2）安乐死的伦理争议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（3）安乐死的实施现状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3.死亡伦理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（1）死亡的概念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（2）死亡标准的历史演变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（3）脑死亡标准的伦理意义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六、公共卫生伦理</w:t>
            </w:r>
          </w:p>
        </w:tc>
        <w:tc>
          <w:tcPr>
            <w:tcW w:w="29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1.公共卫生伦理的含义和理论基础 新东。方医、学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（1）公共卫生伦理的含义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（2）公共卫生伦理的理论基础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2.公共卫生伦理原则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（1）全社会参与原则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（2）社会公益原则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（3）社会公正原则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（4）互助协同原则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（5）信息公开原则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3.公共卫生伦理工作要求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（1）疾病防控的伦理要求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（2）职业性损害防控的伦理要求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（3）健康教育和健康促进的伦理要求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（4）应对突发公共卫生事件的伦理要求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七、医学科研伦理</w:t>
            </w:r>
          </w:p>
        </w:tc>
        <w:tc>
          <w:tcPr>
            <w:tcW w:w="29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1.医学科研伦理的含义和要求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（1）医学科研伦理的含义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（2）医学科研伦理的要求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2.涉及人的生物学研究伦理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（1）涉及人的生物学研究的含义及类型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（2）涉及人的生物学研究的伦理原则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（3）涉及人的生物学研究的伦理审查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3.动物实验伦理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（1）动物实验的概念和特点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（2）动物实验的伦理要求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八、医学新技术研究与应用的伦理</w:t>
            </w:r>
          </w:p>
        </w:tc>
        <w:tc>
          <w:tcPr>
            <w:tcW w:w="29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1.人类辅助生殖技术的伦理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（1）人类辅助生殖技术的概念和分类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（2）人类辅助生殖技术的伦理争论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（3）人类辅助生殖技术和人类精子库的伦理原则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2.人体器官移植的伦理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（1）人体器官移植的概念和分类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（2）人体器官移植的伦理争论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（3）人体器官移植的伦理准则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3.人的胚胎干细胞与生殖性克隆的伦理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（1）人的胚胎干细胞研究与应用的伦理争议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（2）人的胚胎干细胞研究与应用的伦理规范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（3）人的生殖性克隆技术的伦理争论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4.基因诊疗的伦理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（1）基因诊断的伦理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（2）基因治疗的伦理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九、医务人员医学伦理素质的养成与行为规范</w:t>
            </w:r>
          </w:p>
        </w:tc>
        <w:tc>
          <w:tcPr>
            <w:tcW w:w="29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1.医学道德修养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（1）医学道德修养的含义和意义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（2）医学道德修养的目标和境界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（3）医学道德修养的途径和方法</w:t>
            </w: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  <w:lang w:eastAsia="zh-CN"/>
              </w:rPr>
              <w:t>医学考试在线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2.医学道德评价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（1）医学道德评价的含义和意义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（2）医学道德评价的标准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（3）医学道德评价的依据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（4）医学道德评价的方式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（5）医学道德评价的方法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3.医疗机构从业人员行为规范（公共卫生执业医师不考核本内容）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（1）医疗机构从业人员基本行为规范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（2）医疗行为规范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9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Arial"/>
                <w:color w:val="000000"/>
                <w:kern w:val="0"/>
                <w:szCs w:val="21"/>
              </w:rPr>
              <w:t>（3）违反行为规范的处理原则</w:t>
            </w:r>
          </w:p>
        </w:tc>
      </w:tr>
    </w:tbl>
    <w:p>
      <w:pPr>
        <w:rPr>
          <w:rFonts w:ascii="微软雅黑" w:hAnsi="微软雅黑" w:eastAsia="微软雅黑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jc w:val="both"/>
      <w:rPr>
        <w:rFonts w:hint="eastAsia" w:ascii="宋体" w:hAnsi="宋体"/>
      </w:rPr>
    </w:pPr>
    <w:r>
      <w:rPr>
        <w:rFonts w:hint="eastAsia"/>
      </w:rPr>
      <w:t xml:space="preserve"> </w:t>
    </w:r>
    <w:r>
      <w:rPr>
        <w:rFonts w:ascii="宋体" w:hAnsi="宋体" w:eastAsia="宋体" w:cs="宋体"/>
        <w:sz w:val="24"/>
        <w:szCs w:val="24"/>
      </w:rPr>
      <w:fldChar w:fldCharType="begin"/>
    </w:r>
    <w:r>
      <w:rPr>
        <w:rFonts w:ascii="宋体" w:hAnsi="宋体" w:eastAsia="宋体" w:cs="宋体"/>
        <w:sz w:val="24"/>
        <w:szCs w:val="24"/>
      </w:rPr>
      <w:instrText xml:space="preserve">INCLUDEPICTURE \d "http://ykpass.com.cn/dist/img/logo.png" \* MERGEFORMATINET </w:instrText>
    </w:r>
    <w:r>
      <w:rPr>
        <w:rFonts w:ascii="宋体" w:hAnsi="宋体" w:eastAsia="宋体" w:cs="宋体"/>
        <w:sz w:val="24"/>
        <w:szCs w:val="24"/>
      </w:rPr>
      <w:fldChar w:fldCharType="separate"/>
    </w: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1800225" cy="561975"/>
          <wp:effectExtent l="0" t="0" r="9525" b="9525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56197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z w:val="24"/>
        <w:szCs w:val="24"/>
      </w:rPr>
      <w:fldChar w:fldCharType="end"/>
    </w:r>
    <w:r>
      <w:rPr>
        <w:rFonts w:hint="eastAsia" w:ascii="宋体" w:hAnsi="宋体" w:eastAsia="宋体" w:cs="宋体"/>
        <w:sz w:val="24"/>
        <w:szCs w:val="24"/>
        <w:lang w:val="en-US" w:eastAsia="zh-CN"/>
      </w:rPr>
      <w:t xml:space="preserve">    </w:t>
    </w:r>
    <w:r>
      <w:rPr>
        <w:rFonts w:hint="eastAsia"/>
        <w:lang w:eastAsia="zh-CN"/>
      </w:rPr>
      <w:t>医学考试在线</w:t>
    </w:r>
    <w:r>
      <w:rPr>
        <w:rFonts w:hint="eastAsia" w:ascii="宋体" w:hAnsi="宋体"/>
      </w:rPr>
      <w:t>(</w:t>
    </w:r>
    <w:r>
      <w:fldChar w:fldCharType="begin"/>
    </w:r>
    <w:r>
      <w:instrText xml:space="preserve"> HYPERLINK "http://yixue.koolearn.com/" </w:instrText>
    </w:r>
    <w:r>
      <w:fldChar w:fldCharType="separate"/>
    </w:r>
    <w:r>
      <w:rPr>
        <w:rStyle w:val="8"/>
        <w:rFonts w:ascii="宋体" w:hAnsi="宋体"/>
      </w:rPr>
      <w:t>http://</w:t>
    </w:r>
    <w:r>
      <w:rPr>
        <w:rStyle w:val="8"/>
        <w:rFonts w:hint="eastAsia" w:ascii="宋体" w:hAnsi="宋体"/>
        <w:lang w:val="en-US" w:eastAsia="zh-CN"/>
      </w:rPr>
      <w:t>www.ykpass.com.cn</w:t>
    </w:r>
    <w:r>
      <w:rPr>
        <w:rStyle w:val="8"/>
        <w:rFonts w:ascii="宋体" w:hAnsi="宋体"/>
      </w:rPr>
      <w:t>/</w:t>
    </w:r>
    <w:r>
      <w:rPr>
        <w:rFonts w:ascii="宋体" w:hAnsi="宋体"/>
      </w:rPr>
      <w:fldChar w:fldCharType="end"/>
    </w:r>
    <w:r>
      <w:rPr>
        <w:rFonts w:hint="eastAsia" w:ascii="宋体" w:hAnsi="宋体"/>
      </w:rPr>
      <w:t>)电话400-6286615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2661"/>
    <w:rsid w:val="000B27E7"/>
    <w:rsid w:val="00146C41"/>
    <w:rsid w:val="00161DA0"/>
    <w:rsid w:val="001A2EC6"/>
    <w:rsid w:val="002109D5"/>
    <w:rsid w:val="00237EBD"/>
    <w:rsid w:val="00274A61"/>
    <w:rsid w:val="00294776"/>
    <w:rsid w:val="002B57BD"/>
    <w:rsid w:val="002C520A"/>
    <w:rsid w:val="002E1F1C"/>
    <w:rsid w:val="003920FB"/>
    <w:rsid w:val="00392E09"/>
    <w:rsid w:val="003C0DE4"/>
    <w:rsid w:val="003D6C09"/>
    <w:rsid w:val="00462E27"/>
    <w:rsid w:val="004A0752"/>
    <w:rsid w:val="004C5920"/>
    <w:rsid w:val="004E3012"/>
    <w:rsid w:val="00530679"/>
    <w:rsid w:val="00590506"/>
    <w:rsid w:val="005F088C"/>
    <w:rsid w:val="00632661"/>
    <w:rsid w:val="0065732E"/>
    <w:rsid w:val="00700281"/>
    <w:rsid w:val="00780D89"/>
    <w:rsid w:val="007E1A7A"/>
    <w:rsid w:val="008F1262"/>
    <w:rsid w:val="00931403"/>
    <w:rsid w:val="00976682"/>
    <w:rsid w:val="009A789F"/>
    <w:rsid w:val="00A30FB5"/>
    <w:rsid w:val="00A75C36"/>
    <w:rsid w:val="00B75912"/>
    <w:rsid w:val="00BD2C99"/>
    <w:rsid w:val="00C5110E"/>
    <w:rsid w:val="00C71F51"/>
    <w:rsid w:val="00C959DB"/>
    <w:rsid w:val="00C970CE"/>
    <w:rsid w:val="00CA1E4C"/>
    <w:rsid w:val="00CD2248"/>
    <w:rsid w:val="00CE0DE1"/>
    <w:rsid w:val="00D04B9D"/>
    <w:rsid w:val="00D15645"/>
    <w:rsid w:val="00D20134"/>
    <w:rsid w:val="00D63FF3"/>
    <w:rsid w:val="00DB100C"/>
    <w:rsid w:val="00E11215"/>
    <w:rsid w:val="00F374F6"/>
    <w:rsid w:val="13F3056D"/>
    <w:rsid w:val="362A70EA"/>
    <w:rsid w:val="45512D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unhideWhenUsed/>
    <w:uiPriority w:val="99"/>
    <w:rPr>
      <w:color w:val="800080"/>
      <w:u w:val="single"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11">
    <w:name w:val="页眉 Char"/>
    <w:basedOn w:val="6"/>
    <w:link w:val="4"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ykpass.com.cn/dist/img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8</Pages>
  <Words>270</Words>
  <Characters>1542</Characters>
  <Lines>12</Lines>
  <Paragraphs>3</Paragraphs>
  <TotalTime>0</TotalTime>
  <ScaleCrop>false</ScaleCrop>
  <LinksUpToDate>false</LinksUpToDate>
  <CharactersWithSpaces>1809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2014-07-30T10:29:00Z</dcterms:created>
  <dc:creator>jinjunliang</dc:creator>
  <cp:lastModifiedBy>Administrator</cp:lastModifiedBy>
  <dcterms:modified xsi:type="dcterms:W3CDTF">2015-12-08T07:03:51Z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