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982"/>
        <w:gridCol w:w="4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2016年口腔助理医师《卫生法规》考试大纲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一、执业医师法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医师的基本要求及职责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2.考试和注册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（1）参加医师资格考试的条件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（2）医师资格种类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（3）医师执业注册及其执业条件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（4）准予注册、不予注册、注销注册、变更注册、重新注册的适用条件及法定要求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（5）对不予注册、注销注册持有异议的法律救济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3.执业规则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（1）医师在执业活动中的权利和义务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（2）医师执业要求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（3）执业助理医师的执业范围与要求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4.考核和培训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（1）医师考核内容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（2）医师考核不合格的处理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（3）表彰与奖励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违法行为及其法律责任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二、医疗机构管理条例及其实施细则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医疗机构的服务宗旨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2.医疗机构执业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（1）医疗机构执业要求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（2）医疗机构执业规则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3.登记和校验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（1）医疗机构的登记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（2）医疗机构的校验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三、医疗事故处理条例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　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（1）处理医疗事故的原则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（2）处理医疗事故的基本要求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2.医疗事故的预防与处置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（1）病历书写、复印或者复制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（2）告知与报告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（3）病历资料的封存与启封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（4）尸检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3.医疗事故的技术鉴定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（1）鉴定的提起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（2）鉴定组织及其分工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（3）鉴定专家组的产生和组成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（4）鉴定原则和依据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（5）鉴定程序和要求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（6）不属于医疗事故的情形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4.医疗事故的行政处理与监督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（1）卫生行政部门对重大医疗过失行为报告的处理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（2）卫生行政部门的责任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5.医疗事故的赔偿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医疗事故赔偿争议的解决途径及要求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（1）卫生行政部门的法律责任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（3）医务人员的法律责任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（4）非法行医造成患者人身损害的法律责任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四、母婴保健法及其实施方法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（1）母婴保健工作方针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（2）母婴保健技术服务事项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2.行政管理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母婴保健专项技术许可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五、传染病防治法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（1）传染病防治原则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（2）传染病的分类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（3）甲类传染病预防控制措施的适用范围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2.传染病预防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（1）预防接种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（2）传染病监测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（3）传染病预警制度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（4）传染病菌种、毒种管理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（5）疾病预防控制机构的职责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（6）医疗机构的职责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（7）传染病病人、病原携带者和疑似传染病病人合法权益保护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3.疫情报告、通报和公布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（1）传染病疫情的报告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（2）传染病疫情的通报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（3）传染病疫情信息的公布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4.疫情控制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（1）传染病控制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（2）紧急措施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（3）疫区封锁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5.医疗救治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（1）医疗救治服务网络建设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（2）提高传染病医疗救治能力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（3）医疗机构开展医疗救治的规定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（1）疾病预防控制机构的法律责任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86450" cy="6124575"/>
                  <wp:effectExtent l="19050" t="0" r="0" b="0"/>
                  <wp:docPr id="3" name="图片 1" descr="http://file.koolearn.com/20151207/14494602838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602838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612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十、处方管理办法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处方开具与调剂的原则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2.处方管理的一般规定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（1）处方书写规则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（2）药品剂量与数量的书写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3.处方权的获得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（1）处方权的取得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（2）开具处方的条件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4.处方的开具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（1）开具处方的规则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（2）开具处方的要求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5.监督管理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医疗机构对处方的管理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医师的法律责任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十一、献血法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无偿献血制度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2.医疗机构的职责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（1）医疗机构用血管理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（2）医疗机构用血要求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3.血站的责任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（1）采血要求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（2）供血要求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（2）血站的法律责任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十二、侵权责任法（医疗损害责任）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（1）医疗损害责任的赔偿主体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（2）推定医疗机构有过错的情形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（3）医疗机构不承担赔偿责任的情形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2.医疗机构承担赔偿责任的情形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（1）未尽到说明义务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（2）未尽到与当时医疗水平相应的诊疗义务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（3）泄露患者隐私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3.紧急情况医疗措施的实施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紧急情况实施相应医疗措施的条件和程序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4.病历资料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（1）病历资料的填写与保管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（2）病历资料的查阅与复制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5.对医疗行为的限制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不得违反诊疗规范实施不必要的检查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6.医疗机构及其医务人员权益保护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干扰医疗秩序和妨害医务人员工作、生活的法律后果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十三、放射诊疗管理规定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　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放射诊疗的分类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2.执业条件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（1）开展放射诊疗的基本条件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（2）安全防护装置、辐射检测仪器和个人防护用品的配备与使用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（3）设备和场所警示标志的设置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3.安全防护与质量保证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（1）放射诊疗设备和检测仪表的要求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（2）放射诊疗场所防护要求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（3）放射诊疗工作人员防护要求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（4）患者和受检者的防护要求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（5）放射诊断检查的原则和实施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（6）放射治疗的原则和实施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（7）放射事件的处理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十四、抗菌药物临床应用管理办法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（1）抗菌药物临床应用的原则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（2）抗菌药物临床应用的分级管理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 抗菌药物临床应用管理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（1）抗菌药物遴选和定期评估制度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（2）细菌耐药预警机制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（3）抗菌药物临床应用异常情况的调查和处理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（4）抗菌药物临床应用知识和规范化管理培训和考核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3.抗菌药物的临床应用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（1）抗菌药物处方权的授予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（2）抗菌药物预防感染指征的掌握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（3）特殊使用级抗菌药物的使用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（4）抗菌药物的超级使用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4.监督管理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（1）抗菌药物处方、医嘱点评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（2）对开具抗菌药物超常处方医师的处理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（3）取消医师抗菌药物处方权的情形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（1）通过开具抗菌药物牟取不正当利益的法律责任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（2）医师违反抗菌药物临床应用规定的法律责任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十五、医疗机构临床用血管理办法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（1）加强医疗机构临床用血管理的目的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（2）医疗机构临床用血管理职责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2.临床用血管理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（1）临床用血计划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（2）医务人员职责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（3）临床用血申请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（4）签署临床输血治疗知情同意书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（5）临时采集血液必须同时符合的条件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（6）临床用血医学文书管理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（2）医务人员的法律责任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十六、精神卫生法</w:t>
            </w: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（1）精神卫生工作的方针、原则和管理机制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（2）精神障碍患者合法权益保护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2.心理健康促进和精神障碍预防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医务人员对就诊者的心理健康指导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3.精神障碍的诊断和治疗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（1）开展精神障碍诊断、治疗活动应当具备的条件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（2）精神障碍诊断、治疗的原则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（3）精神障碍的诊断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（4）精神障碍的住院治疗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（5）精神障碍的再次诊断和医学鉴定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（6）医疗机构及其医务人员应当履行的告知义务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（7）保护性医疗措施的实施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（8）对精神障碍患者使用药物的要求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（9）精神障碍患者的病历资料及保管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（10）心理治疗活动的开展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4.精神障碍的康复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（1）医疗机构精神障碍康复技术指导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（2）严重精神障碍患者的健康档案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5.法律责任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（1）医疗机构擅自从事精神障碍诊断、治疗的法律责任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（2）医疗机构及其工作人员的法律责任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（3）从事心理治疗人员的法律责任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2BAA"/>
    <w:rsid w:val="00274A61"/>
    <w:rsid w:val="00294776"/>
    <w:rsid w:val="002B57BD"/>
    <w:rsid w:val="002C520A"/>
    <w:rsid w:val="002E1F1C"/>
    <w:rsid w:val="002E301F"/>
    <w:rsid w:val="00324ABF"/>
    <w:rsid w:val="00353BEE"/>
    <w:rsid w:val="00392E09"/>
    <w:rsid w:val="003B441E"/>
    <w:rsid w:val="003C0DE4"/>
    <w:rsid w:val="003D6C09"/>
    <w:rsid w:val="003E579B"/>
    <w:rsid w:val="00462E27"/>
    <w:rsid w:val="00466DA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30819"/>
    <w:rsid w:val="008A2A07"/>
    <w:rsid w:val="008F1262"/>
    <w:rsid w:val="00931403"/>
    <w:rsid w:val="00976682"/>
    <w:rsid w:val="009961F5"/>
    <w:rsid w:val="009A789F"/>
    <w:rsid w:val="00A113A0"/>
    <w:rsid w:val="00A30FB5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4219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F35237"/>
    <w:rsid w:val="00F374F6"/>
    <w:rsid w:val="00F8222B"/>
    <w:rsid w:val="00FB03C8"/>
    <w:rsid w:val="00FF0229"/>
    <w:rsid w:val="357035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467</Words>
  <Characters>2664</Characters>
  <Lines>22</Lines>
  <Paragraphs>6</Paragraphs>
  <TotalTime>0</TotalTime>
  <ScaleCrop>false</ScaleCrop>
  <LinksUpToDate>false</LinksUpToDate>
  <CharactersWithSpaces>3125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2015-12-08T07:14:29Z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