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7D" w:rsidRPr="000C557D" w:rsidRDefault="000C557D" w:rsidP="000C557D">
      <w:pPr>
        <w:widowControl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r w:rsidRPr="000C557D">
        <w:rPr>
          <w:rFonts w:ascii="微软雅黑" w:eastAsia="微软雅黑" w:hAnsi="微软雅黑" w:cs="宋体"/>
          <w:b/>
          <w:bCs/>
          <w:kern w:val="36"/>
          <w:sz w:val="32"/>
          <w:szCs w:val="32"/>
        </w:rPr>
        <w:t>2016年放射医学（中级）考试大纲-第六章 介入放射学</w:t>
      </w:r>
    </w:p>
    <w:p w:rsidR="000C557D" w:rsidRPr="000C557D" w:rsidRDefault="000C557D" w:rsidP="000C557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C557D">
        <w:rPr>
          <w:rFonts w:ascii="微软雅黑" w:eastAsia="微软雅黑" w:hAnsi="微软雅黑" w:cs="宋体"/>
          <w:kern w:val="0"/>
          <w:sz w:val="24"/>
          <w:szCs w:val="24"/>
        </w:rPr>
        <w:t>      2016年</w:t>
      </w:r>
      <w:hyperlink r:id="rId6" w:history="1">
        <w:r w:rsidRPr="000C557D">
          <w:rPr>
            <w:rFonts w:ascii="微软雅黑" w:eastAsia="微软雅黑" w:hAnsi="微软雅黑" w:cs="宋体"/>
            <w:color w:val="0000FF"/>
            <w:kern w:val="0"/>
            <w:sz w:val="24"/>
            <w:szCs w:val="24"/>
            <w:u w:val="single"/>
          </w:rPr>
          <w:t>放射医学</w:t>
        </w:r>
      </w:hyperlink>
      <w:r w:rsidRPr="000C557D">
        <w:rPr>
          <w:rFonts w:ascii="微软雅黑" w:eastAsia="微软雅黑" w:hAnsi="微软雅黑" w:cs="宋体"/>
          <w:kern w:val="0"/>
          <w:sz w:val="24"/>
          <w:szCs w:val="24"/>
        </w:rPr>
        <w:t>（中级）考试大纲已经公布，</w:t>
      </w:r>
      <w:hyperlink r:id="rId7" w:tgtFrame="_blank" w:history="1">
        <w:r w:rsidRPr="000C557D">
          <w:rPr>
            <w:rFonts w:ascii="微软雅黑" w:eastAsia="微软雅黑" w:hAnsi="微软雅黑" w:cs="宋体"/>
            <w:color w:val="0000FF"/>
            <w:kern w:val="0"/>
            <w:sz w:val="24"/>
            <w:szCs w:val="24"/>
            <w:u w:val="single"/>
          </w:rPr>
          <w:t>医学考试在线</w:t>
        </w:r>
      </w:hyperlink>
      <w:r w:rsidRPr="000C557D">
        <w:rPr>
          <w:rFonts w:ascii="微软雅黑" w:eastAsia="微软雅黑" w:hAnsi="微软雅黑" w:cs="宋体"/>
          <w:kern w:val="0"/>
          <w:sz w:val="24"/>
          <w:szCs w:val="24"/>
        </w:rPr>
        <w:t>小编第一时间为大家整理了2016年放射医学考试大纲免费下载汇总，帮助考生备考2016年放射医学考试。</w:t>
      </w:r>
    </w:p>
    <w:tbl>
      <w:tblPr>
        <w:tblpPr w:leftFromText="45" w:rightFromText="45" w:vertAnchor="text"/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2955"/>
        <w:gridCol w:w="3735"/>
        <w:gridCol w:w="720"/>
        <w:gridCol w:w="495"/>
      </w:tblGrid>
      <w:tr w:rsidR="000C557D" w:rsidRPr="000C557D" w:rsidTr="000C557D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要点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科目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一、总论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1.介入放射学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（1）定义与分类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（2）经导管栓塞术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（3）PTA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（4）经导管药物灌注治疗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2.化疗药物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（1）MMC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（2）CDDP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（3）ADM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（4）5-FU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3.栓塞材料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（1）明胶海绵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（2）PVA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（3）NBCA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（4）无水乙醇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（5）螺圈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（6）可脱性球囊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4.DSA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（1）优点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（2）限度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5.非血管性介入操作导向设备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（1）透视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（2）超声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（3）CT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二、胸部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1.肺癌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（1）支气管动脉造影表现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2.肺栓塞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（1）介入治疗方法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（2）下腔静脉滤器植入适应证及并发症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3.食道癌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内支架植入术的适应证及并发症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三、消化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1.消化道出血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（1）灌注药物治疗的适应证及灌注</w:t>
            </w: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药物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（2）栓塞治疗的并发症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2.胃肠道狭窄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介入治疗的适应证、禁忌证、并发症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3.肝外伤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（1）急诊肝动脉造影适应证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（2）介入治疗的适应证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4.原发性肝细胞癌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（1）HCC血管造影表现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（2）介入治疗方法的选择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（3）TEA适应证及禁忌证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（4）TEA并发症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5.肝血管瘤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（1）介入治疗的适应证及禁忌证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6.胆道引流术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（1）PTCD的操作方法与步骤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（2）PTCD并发症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7.胰腺癌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（2）禁忌证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8.胃癌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（1）胃动脉内化学治疗、栓塞的特</w:t>
            </w: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点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（2）介入治疗适应证、禁忌证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9.脾功能亢进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（1）介入治疗的适应证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（2）介入治疗的禁忌证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（3）介入治疗的并发症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四、泌尿生殖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1.肾囊肿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（1）穿刺适应证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（2）硬化剂治疗禁忌证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2.经皮穿刺肾造瘘术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3.肾癌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（1）介入治疗技术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（2）常用栓塞方法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4.前列腺肥大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（2）介入治疗禁忌证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5.精索静脉曲张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（1）临床特点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（2）精索内静脉变异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（3）介入治疗并发症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rHeight w:val="18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6.膀胱癌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（1）介入治疗方法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（2）适应证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C557D" w:rsidRPr="000C557D" w:rsidTr="000C557D">
        <w:trPr>
          <w:tblCellSpacing w:w="0" w:type="dxa"/>
        </w:trPr>
        <w:tc>
          <w:tcPr>
            <w:tcW w:w="10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7"/>
        <w:gridCol w:w="2965"/>
        <w:gridCol w:w="3684"/>
        <w:gridCol w:w="704"/>
        <w:gridCol w:w="510"/>
      </w:tblGrid>
      <w:tr w:rsidR="000C557D" w:rsidRPr="000C557D" w:rsidTr="000C557D">
        <w:trPr>
          <w:trHeight w:val="2160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五、腹部血管性病变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1.布-加氏综合征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（1）定义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（2）造影方法及表现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（3）介入治疗的适应症及禁忌症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（4）介入治疗的并发症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rHeight w:val="1845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2.肾动脉狭窄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（1）适应症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（2）禁忌症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（3）内支架植入适应症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（4）内支架植入禁忌症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rHeight w:val="1545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3.门静脉高压症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（1）介入治疗方法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（2）适应症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（3）禁忌症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（4）并发症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rHeight w:val="615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4.腹主动脉狭窄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介入治疗适应症、禁忌症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rHeight w:val="630"/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5.髂动脉狭窄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（1）PTA适应症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（2）PTA禁忌症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（3）内支架植入适应症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（4）内支架植入禁忌症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熟悉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</w:tbl>
    <w:tbl>
      <w:tblPr>
        <w:tblpPr w:leftFromText="45" w:rightFromText="45" w:vertAnchor="text"/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3300"/>
        <w:gridCol w:w="3390"/>
        <w:gridCol w:w="705"/>
        <w:gridCol w:w="510"/>
      </w:tblGrid>
      <w:tr w:rsidR="000C557D" w:rsidRPr="000C557D" w:rsidTr="000C557D">
        <w:trPr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六、骨骼肌肉系统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1.经皮活检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（1）适应证及禁忌证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（2）影像学导向仪器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（3）临床价值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2.恶性肿瘤的动脉灌注化疗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（3）毒性反应及治疗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3.经导管血管栓塞术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（1）适应证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（2）禁忌证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（3）并发症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0C557D" w:rsidRPr="000C557D" w:rsidTr="000C55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4.椎间盘突出症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（1）定义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（2）介入治疗方法</w:t>
            </w:r>
          </w:p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（3）介入治疗适应证及禁忌证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C55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7D" w:rsidRPr="000C557D" w:rsidRDefault="000C557D" w:rsidP="000C557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3A1676" w:rsidRPr="000C557D" w:rsidRDefault="003A1676">
      <w:pPr>
        <w:rPr>
          <w:rFonts w:ascii="微软雅黑" w:eastAsia="微软雅黑" w:hAnsi="微软雅黑"/>
        </w:rPr>
      </w:pPr>
    </w:p>
    <w:sectPr w:rsidR="003A1676" w:rsidRPr="000C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76" w:rsidRDefault="003A1676" w:rsidP="000C557D">
      <w:r>
        <w:separator/>
      </w:r>
    </w:p>
  </w:endnote>
  <w:endnote w:type="continuationSeparator" w:id="1">
    <w:p w:rsidR="003A1676" w:rsidRDefault="003A1676" w:rsidP="000C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76" w:rsidRDefault="003A1676" w:rsidP="000C557D">
      <w:r>
        <w:separator/>
      </w:r>
    </w:p>
  </w:footnote>
  <w:footnote w:type="continuationSeparator" w:id="1">
    <w:p w:rsidR="003A1676" w:rsidRDefault="003A1676" w:rsidP="000C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57D"/>
    <w:rsid w:val="000C557D"/>
    <w:rsid w:val="003A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55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57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557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C5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C5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kpass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kpass.com.cn/fsy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</Words>
  <Characters>1385</Characters>
  <Application>Microsoft Office Word</Application>
  <DocSecurity>0</DocSecurity>
  <Lines>11</Lines>
  <Paragraphs>3</Paragraphs>
  <ScaleCrop>false</ScaleCrop>
  <Company>微软中国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2016-01-04T03:50:00Z</dcterms:created>
  <dcterms:modified xsi:type="dcterms:W3CDTF">2016-01-04T03:51:00Z</dcterms:modified>
</cp:coreProperties>
</file>