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line="520" w:lineRule="exact"/>
        <w:ind w:firstLine="0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t>附件7</w:t>
      </w:r>
      <w:r>
        <w:rPr>
          <w:rFonts w:hint="eastAsia" w:ascii="黑体" w:hAnsi="黑体" w:eastAsia="黑体"/>
          <w:bCs/>
          <w:sz w:val="32"/>
          <w:szCs w:val="32"/>
        </w:rPr>
        <w:t xml:space="preserve"> </w:t>
      </w:r>
    </w:p>
    <w:p>
      <w:pPr>
        <w:adjustRightInd/>
        <w:snapToGrid/>
        <w:spacing w:line="56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adjustRightInd/>
        <w:snapToGrid/>
        <w:spacing w:line="560" w:lineRule="exact"/>
        <w:ind w:firstLine="0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中医医疗技术目录</w:t>
      </w:r>
    </w:p>
    <w:p>
      <w:pPr>
        <w:adjustRightInd/>
        <w:snapToGrid/>
        <w:spacing w:line="300" w:lineRule="exact"/>
        <w:ind w:firstLine="0"/>
        <w:jc w:val="center"/>
        <w:rPr>
          <w:rFonts w:ascii="方正小标宋简体" w:hAnsi="宋体" w:eastAsia="方正小标宋简体"/>
          <w:b/>
          <w:bCs/>
          <w:sz w:val="24"/>
          <w:szCs w:val="22"/>
        </w:rPr>
      </w:pPr>
    </w:p>
    <w:tbl>
      <w:tblPr>
        <w:tblStyle w:val="3"/>
        <w:tblW w:w="889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68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240" w:lineRule="auto"/>
              <w:ind w:firstLine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技术类别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240" w:lineRule="auto"/>
              <w:ind w:firstLine="0"/>
              <w:jc w:val="center"/>
              <w:rPr>
                <w:rFonts w:ascii="黑体" w:hAnsi="黑体" w:eastAsia="黑体"/>
                <w:b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 w:val="21"/>
                <w:szCs w:val="21"/>
              </w:rPr>
              <w:t>技术名称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6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针刺类技术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仿宋_GB2312" w:cs="仿宋_GB2312"/>
                <w:bCs/>
                <w:spacing w:val="10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毫针技术、头针技术、耳针技术、腹针技术、眼针技术、手针技术、腕踝针技术、三棱针技术、皮内针技术、火针技术、皮肤针（梅花针）技术、芒针技术、</w:t>
            </w:r>
            <w:r>
              <w:rPr>
                <w:rFonts w:hint="eastAsia" w:ascii="仿宋_GB2312" w:hAnsi="宋体" w:eastAsia="宋体" w:cs="宋体"/>
                <w:bCs/>
                <w:spacing w:val="10"/>
                <w:sz w:val="21"/>
                <w:szCs w:val="21"/>
              </w:rPr>
              <w:t>鍉</w:t>
            </w:r>
            <w:r>
              <w:rPr>
                <w:rFonts w:hint="eastAsia" w:ascii="仿宋_GB2312" w:hAnsi="宋体" w:cs="仿宋_GB2312"/>
                <w:bCs/>
                <w:spacing w:val="10"/>
                <w:sz w:val="21"/>
                <w:szCs w:val="21"/>
              </w:rPr>
              <w:t>针技术</w:t>
            </w: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、穴位注射技术</w:t>
            </w:r>
            <w:r>
              <w:rPr>
                <w:rFonts w:hint="eastAsia" w:ascii="仿宋_GB2312" w:hAnsi="宋体" w:cs="仿宋_GB2312"/>
                <w:bCs/>
                <w:spacing w:val="10"/>
                <w:sz w:val="21"/>
                <w:szCs w:val="21"/>
              </w:rPr>
              <w:t>、埋线技术、平衡针技术、醒脑开窍技术、靳三针技术、浮针技术、贺氏三通技术、电针技术</w:t>
            </w: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、针刺麻醉技术、鼻针技术、口唇针技术</w:t>
            </w:r>
            <w:r>
              <w:rPr>
                <w:rFonts w:hint="eastAsia" w:ascii="仿宋_GB2312" w:hAnsi="宋体" w:cs="仿宋_GB2312"/>
                <w:bCs/>
                <w:spacing w:val="10"/>
                <w:sz w:val="21"/>
                <w:szCs w:val="21"/>
              </w:rPr>
              <w:t>、</w:t>
            </w: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子午流注技术、灵龟八法技术、飞腾八法技术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灸类技术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麦粒灸技术、隔物灸技术、悬灸技术、三伏天灸技术、天灸技术、温针灸技术、热敏灸技术、雷火灸技术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Cs/>
                <w:spacing w:val="10"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刮痧类技术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刮痧技术、撮痧技术、放痧技术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拔罐类技术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拔罐（留罐、闪罐、走罐）技术、药罐技术、针罐技术、刺络拔罐技术、刮痧拔罐技术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中医微创类技术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仿宋_GB2312" w:cs="仿宋_GB2312"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针刀技术、带刃针技术、水针刀技术、钩针技术、刃针技术、长圆针技术、拨针技术、铍针技术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推拿类技术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仿宋_GB2312" w:cs="仿宋_GB2312"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皮部经筋推拿技术、脏腑推拿技术、关节运动推拿技术、关节调整推拿技术、经穴推拿技术、导引技术、小儿推拿技术、器物辅助推拿技术、耳鼻喉擒拿技术、膏摩技术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敷熨熏浴类技术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仿宋_GB2312" w:cs="仿宋_GB2312"/>
                <w:bCs/>
                <w:spacing w:val="10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穴位敷贴技术、中药热熨敷技术、中药冷敷技术、中药湿敷技术、中药熏蒸技术、中药泡洗技术、中药淋洗技术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骨伤类技术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仿宋_GB2312" w:cs="仿宋_GB2312"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理筋技术、脱位整复技术、骨折整复技术、夹板固定技术、石膏固定技术、骨外固定支架技术、牵引技术、练功康复技术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肛肠类技术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仿宋_GB2312" w:cs="仿宋_GB2312"/>
                <w:bCs/>
                <w:spacing w:val="10"/>
                <w:sz w:val="21"/>
                <w:szCs w:val="21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挂线技术、枯痔技术、痔结扎技术、中药灌肠技术、注射固脱技术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056" w:type="dxa"/>
            <w:vAlign w:val="center"/>
          </w:tcPr>
          <w:p>
            <w:pPr>
              <w:adjustRightInd/>
              <w:snapToGrid/>
              <w:spacing w:line="400" w:lineRule="exact"/>
              <w:ind w:firstLine="0"/>
              <w:jc w:val="center"/>
              <w:rPr>
                <w:rFonts w:ascii="楷体_GB2312" w:hAnsi="宋体" w:eastAsia="楷体_GB2312"/>
                <w:b/>
                <w:bCs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bCs/>
                <w:sz w:val="21"/>
                <w:szCs w:val="21"/>
              </w:rPr>
              <w:t>其他类技术</w:t>
            </w:r>
          </w:p>
        </w:tc>
        <w:tc>
          <w:tcPr>
            <w:tcW w:w="6837" w:type="dxa"/>
            <w:vAlign w:val="center"/>
          </w:tcPr>
          <w:p>
            <w:pPr>
              <w:adjustRightInd/>
              <w:snapToGrid/>
              <w:spacing w:line="400" w:lineRule="exact"/>
              <w:ind w:left="-5" w:leftChars="-7" w:hanging="16" w:hangingChars="7"/>
              <w:rPr>
                <w:rFonts w:ascii="仿宋_GB2312" w:hAnsi="宋体"/>
                <w:bCs/>
                <w:spacing w:val="10"/>
                <w:sz w:val="21"/>
                <w:szCs w:val="21"/>
                <w:u w:val="single"/>
              </w:rPr>
            </w:pPr>
            <w:r>
              <w:rPr>
                <w:rFonts w:hint="eastAsia" w:ascii="仿宋_GB2312" w:hAnsi="宋体"/>
                <w:bCs/>
                <w:spacing w:val="10"/>
                <w:sz w:val="21"/>
                <w:szCs w:val="21"/>
              </w:rPr>
              <w:t>砭石治疗技术、蜂针治疗技术、中药点蚀技术、经穴电疗技术、经穴超声治疗技术、经穴磁疗技术、经穴光疗技术、揉抓排乳技术、火针洞式引流技术、脐疗技术、药线（捻）引流技术、烙法技术、啄法技术、割治技术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641"/>
    <w:rsid w:val="002E0361"/>
    <w:rsid w:val="00827F72"/>
    <w:rsid w:val="008F73B9"/>
    <w:rsid w:val="00997F62"/>
    <w:rsid w:val="009D77F2"/>
    <w:rsid w:val="00A25641"/>
    <w:rsid w:val="00EE38A8"/>
    <w:rsid w:val="00EE52C2"/>
    <w:rsid w:val="3AB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00" w:lineRule="auto"/>
      <w:ind w:firstLine="618"/>
      <w:jc w:val="both"/>
    </w:pPr>
    <w:rPr>
      <w:rFonts w:ascii="Times New Roman" w:hAnsi="Times New Roman" w:eastAsia="仿宋_GB2312" w:cs="Times New Roman"/>
      <w:kern w:val="2"/>
      <w:sz w:val="30"/>
      <w:szCs w:val="2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606</Characters>
  <Lines>5</Lines>
  <Paragraphs>1</Paragraphs>
  <TotalTime>1</TotalTime>
  <ScaleCrop>false</ScaleCrop>
  <LinksUpToDate>false</LinksUpToDate>
  <CharactersWithSpaces>711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2016-10-18T01:42:00Z</dcterms:created>
  <dc:creator>微软用户</dc:creator>
  <cp:lastModifiedBy>Administrator</cp:lastModifiedBy>
  <dcterms:modified xsi:type="dcterms:W3CDTF">2018-10-11T00:47:48Z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